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62" w:rsidRPr="00515362" w:rsidRDefault="008F25B1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F25B1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515362"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F328D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515362"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7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государственных гарантий 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бесплатного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87048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870486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87048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амбулаторных условиях взрослому населению по программе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разделу 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08F1" w:rsidRPr="00515362" w:rsidRDefault="00C908F1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:rsidR="00515362" w:rsidRPr="00515362" w:rsidRDefault="00515362" w:rsidP="00515362">
      <w:pPr>
        <w:spacing w:after="1" w:line="220" w:lineRule="atLeast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685"/>
      </w:tblGrid>
      <w:tr w:rsidR="00515362" w:rsidRPr="00515362" w:rsidTr="00515362">
        <w:trPr>
          <w:trHeight w:val="341"/>
        </w:trPr>
        <w:tc>
          <w:tcPr>
            <w:tcW w:w="2948" w:type="dxa"/>
          </w:tcPr>
          <w:p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группы/подгруппы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515362" w:rsidRPr="00515362" w:rsidTr="00515362">
        <w:trPr>
          <w:trHeight w:val="217"/>
        </w:trPr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rPr>
          <w:trHeight w:val="20"/>
        </w:trPr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rPr>
          <w:trHeight w:val="20"/>
        </w:trPr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rPr>
          <w:trHeight w:val="20"/>
        </w:trPr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685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685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685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685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Фосцин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прокладок и эндодонтического лечения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"паста-паста"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515362" w:rsidRPr="00515362" w:rsidTr="00515362">
        <w:tc>
          <w:tcPr>
            <w:tcW w:w="2948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 основе портландцемента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Прорут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- 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растворитель</w:t>
            </w:r>
          </w:p>
        </w:tc>
      </w:tr>
      <w:tr w:rsidR="00515362" w:rsidRPr="00515362" w:rsidTr="00515362">
        <w:tc>
          <w:tcPr>
            <w:tcW w:w="2948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Гуттаперчевые штифты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конусность 02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246B86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Травекс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Травлин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Белабонд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</w:tbl>
    <w:p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723CEA" w:rsidRDefault="00515362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515362">
        <w:rPr>
          <w:rFonts w:ascii="Times New Roman" w:hAnsi="Times New Roman" w:cs="Times New Roman"/>
          <w:b/>
          <w:sz w:val="28"/>
          <w:szCs w:val="24"/>
        </w:rPr>
        <w:t xml:space="preserve">Медикаменты для лечения </w:t>
      </w:r>
    </w:p>
    <w:p w:rsidR="00515362" w:rsidRPr="00515362" w:rsidRDefault="00515362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15362">
        <w:rPr>
          <w:rFonts w:ascii="Times New Roman" w:hAnsi="Times New Roman" w:cs="Times New Roman"/>
          <w:b/>
          <w:sz w:val="28"/>
          <w:szCs w:val="24"/>
        </w:rPr>
        <w:t>стоматологических заболеваний</w:t>
      </w:r>
    </w:p>
    <w:p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402"/>
      </w:tblGrid>
      <w:tr w:rsidR="00515362" w:rsidRPr="00515362" w:rsidTr="00723CEA">
        <w:tc>
          <w:tcPr>
            <w:tcW w:w="3256" w:type="dxa"/>
          </w:tcPr>
          <w:p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Лидоксор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спрей, гель, 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Десенсил-асепт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2%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 адреналином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Новокаин 0,5%, 2%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10% спрей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 анестезирующий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Геланес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Гипохлорит натрия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Белаиод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Перекись водорода 1%, 3%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формалина 10%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70%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95%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Гвоздичное масло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масло эфирное</w:t>
            </w:r>
          </w:p>
        </w:tc>
      </w:tr>
      <w:tr w:rsidR="00515362" w:rsidRPr="00515362" w:rsidTr="00723CEA">
        <w:tc>
          <w:tcPr>
            <w:tcW w:w="3256" w:type="dxa"/>
            <w:vMerge w:val="restart"/>
            <w:tcBorders>
              <w:top w:val="nil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спиртовой для наружного применения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 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калия перманганата 1%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таб. 0,25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Сагвиритрин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0,2%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 2%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515362" w:rsidRPr="00515362" w:rsidTr="00723CEA">
        <w:tc>
          <w:tcPr>
            <w:tcW w:w="3256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 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Йодид калия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:rsidR="00515362" w:rsidRPr="00C908F1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723CEA" w:rsidRDefault="00515362" w:rsidP="00C908F1">
      <w:pPr>
        <w:spacing w:before="220" w:after="1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362">
        <w:rPr>
          <w:rFonts w:ascii="Times New Roman" w:hAnsi="Times New Roman" w:cs="Times New Roman"/>
          <w:sz w:val="28"/>
        </w:rPr>
        <w:t>*Материалы и лекарственные препарат</w:t>
      </w:r>
      <w:r w:rsidR="00C908F1">
        <w:rPr>
          <w:rFonts w:ascii="Times New Roman" w:hAnsi="Times New Roman" w:cs="Times New Roman"/>
          <w:sz w:val="28"/>
        </w:rPr>
        <w:t>ы включены в данный перечень по </w:t>
      </w:r>
      <w:r w:rsidRPr="00515362">
        <w:rPr>
          <w:rFonts w:ascii="Times New Roman" w:hAnsi="Times New Roman" w:cs="Times New Roman"/>
          <w:sz w:val="28"/>
        </w:rPr>
        <w:t>международному непатентованному наименованию (МНН), за исключением материалов и лекарственных препаратов, не имеющих МН</w:t>
      </w:r>
      <w:bookmarkStart w:id="1" w:name="_GoBack"/>
      <w:bookmarkEnd w:id="1"/>
      <w:r w:rsidRPr="00515362">
        <w:rPr>
          <w:rFonts w:ascii="Times New Roman" w:hAnsi="Times New Roman" w:cs="Times New Roman"/>
          <w:sz w:val="28"/>
        </w:rPr>
        <w:t>Н.</w:t>
      </w:r>
    </w:p>
    <w:p w:rsidR="00515362" w:rsidRPr="00C908F1" w:rsidRDefault="00C908F1" w:rsidP="00723CEA">
      <w:pPr>
        <w:spacing w:before="220" w:after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F1">
        <w:rPr>
          <w:rFonts w:ascii="Times New Roman" w:hAnsi="Times New Roman" w:cs="Times New Roman"/>
          <w:sz w:val="28"/>
          <w:szCs w:val="28"/>
        </w:rPr>
        <w:t>_________</w:t>
      </w:r>
    </w:p>
    <w:sectPr w:rsidR="00515362" w:rsidRPr="00C908F1" w:rsidSect="00723CE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AB" w:rsidRDefault="003308AB" w:rsidP="00723CEA">
      <w:pPr>
        <w:spacing w:after="0" w:line="240" w:lineRule="auto"/>
      </w:pPr>
      <w:r>
        <w:separator/>
      </w:r>
    </w:p>
  </w:endnote>
  <w:endnote w:type="continuationSeparator" w:id="0">
    <w:p w:rsidR="003308AB" w:rsidRDefault="003308AB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AB" w:rsidRDefault="003308AB" w:rsidP="00723CEA">
      <w:pPr>
        <w:spacing w:after="0" w:line="240" w:lineRule="auto"/>
      </w:pPr>
      <w:r>
        <w:separator/>
      </w:r>
    </w:p>
  </w:footnote>
  <w:footnote w:type="continuationSeparator" w:id="0">
    <w:p w:rsidR="003308AB" w:rsidRDefault="003308AB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:rsidR="00723CEA" w:rsidRDefault="00723CEA">
        <w:pPr>
          <w:pStyle w:val="a3"/>
          <w:jc w:val="center"/>
        </w:pPr>
        <w:r w:rsidRPr="00723CEA">
          <w:rPr>
            <w:rFonts w:ascii="Times New Roman" w:hAnsi="Times New Roman" w:cs="Times New Roman"/>
            <w:sz w:val="20"/>
          </w:rPr>
          <w:fldChar w:fldCharType="begin"/>
        </w:r>
        <w:r w:rsidRPr="00723CEA">
          <w:rPr>
            <w:rFonts w:ascii="Times New Roman" w:hAnsi="Times New Roman" w:cs="Times New Roman"/>
            <w:sz w:val="20"/>
          </w:rPr>
          <w:instrText>PAGE   \* MERGEFORMAT</w:instrText>
        </w:r>
        <w:r w:rsidRPr="00723CEA">
          <w:rPr>
            <w:rFonts w:ascii="Times New Roman" w:hAnsi="Times New Roman" w:cs="Times New Roman"/>
            <w:sz w:val="20"/>
          </w:rPr>
          <w:fldChar w:fldCharType="separate"/>
        </w:r>
        <w:r w:rsidR="00C908F1">
          <w:rPr>
            <w:rFonts w:ascii="Times New Roman" w:hAnsi="Times New Roman" w:cs="Times New Roman"/>
            <w:noProof/>
            <w:sz w:val="20"/>
          </w:rPr>
          <w:t>10</w:t>
        </w:r>
        <w:r w:rsidRPr="00723CE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23CEA" w:rsidRDefault="00723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246B86"/>
    <w:rsid w:val="002E0BAF"/>
    <w:rsid w:val="003308AB"/>
    <w:rsid w:val="00515362"/>
    <w:rsid w:val="00723CEA"/>
    <w:rsid w:val="00870486"/>
    <w:rsid w:val="008F25B1"/>
    <w:rsid w:val="00BF328D"/>
    <w:rsid w:val="00C34902"/>
    <w:rsid w:val="00C908F1"/>
    <w:rsid w:val="00D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EDB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1325</Words>
  <Characters>7558</Characters>
  <Application>Microsoft Office Word</Application>
  <DocSecurity>0</DocSecurity>
  <Lines>62</Lines>
  <Paragraphs>17</Paragraphs>
  <ScaleCrop>false</ScaleCrop>
  <Company>PNO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Дробышева Наталья Геннадьевна</cp:lastModifiedBy>
  <cp:revision>9</cp:revision>
  <dcterms:created xsi:type="dcterms:W3CDTF">2021-12-20T10:51:00Z</dcterms:created>
  <dcterms:modified xsi:type="dcterms:W3CDTF">2021-12-30T07:19:00Z</dcterms:modified>
</cp:coreProperties>
</file>